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7B" w:rsidRPr="005B3F7B" w:rsidRDefault="005B3F7B" w:rsidP="005B3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  <w:r w:rsidR="004276E9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</w:t>
      </w:r>
      <w:r w:rsidRPr="005B3F7B">
        <w:rPr>
          <w:rFonts w:ascii="Times New Roman" w:hAnsi="Times New Roman" w:cs="Times New Roman"/>
        </w:rPr>
        <w:t xml:space="preserve">от </w:t>
      </w:r>
      <w:r w:rsidR="004276E9">
        <w:rPr>
          <w:rFonts w:ascii="Times New Roman" w:hAnsi="Times New Roman" w:cs="Times New Roman"/>
        </w:rPr>
        <w:t>05.02.2016</w:t>
      </w:r>
    </w:p>
    <w:p w:rsidR="005B3F7B" w:rsidRDefault="005B3F7B" w:rsidP="00F6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22" w:rsidRDefault="00F62422" w:rsidP="00F6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22">
        <w:rPr>
          <w:rFonts w:ascii="Times New Roman" w:hAnsi="Times New Roman" w:cs="Times New Roman"/>
          <w:b/>
          <w:sz w:val="28"/>
          <w:szCs w:val="28"/>
        </w:rPr>
        <w:t xml:space="preserve">Сводный отчет о реализации Плана основных мероприятий краевых государственных и муниципальных учреждений культуры, профессиональных образовательных организаций в области культуры в рамках проведения в Красноярском крае Года российского кино </w:t>
      </w:r>
    </w:p>
    <w:p w:rsidR="00F62422" w:rsidRDefault="00BF2892" w:rsidP="00F6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158C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F62422" w:rsidRDefault="00F62422" w:rsidP="00F6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3659"/>
        <w:gridCol w:w="2410"/>
        <w:gridCol w:w="2126"/>
        <w:gridCol w:w="6237"/>
      </w:tblGrid>
      <w:tr w:rsidR="00F62422" w:rsidRPr="0015580B" w:rsidTr="002371BF">
        <w:tc>
          <w:tcPr>
            <w:tcW w:w="560" w:type="dxa"/>
          </w:tcPr>
          <w:p w:rsidR="00F62422" w:rsidRPr="0015580B" w:rsidRDefault="00F62422" w:rsidP="001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F62422" w:rsidRPr="0015580B" w:rsidRDefault="00F62422" w:rsidP="001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62422" w:rsidRPr="0015580B" w:rsidRDefault="00F62422" w:rsidP="001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62422" w:rsidRPr="0015580B" w:rsidRDefault="00F62422" w:rsidP="001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F62422" w:rsidRPr="0015580B" w:rsidRDefault="00F62422" w:rsidP="001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мероприятия, в т.ч. количество участников, зрителей, территорий</w:t>
            </w:r>
          </w:p>
        </w:tc>
      </w:tr>
      <w:tr w:rsidR="00F62422" w:rsidRPr="0015580B" w:rsidTr="002371BF">
        <w:tc>
          <w:tcPr>
            <w:tcW w:w="14992" w:type="dxa"/>
            <w:gridSpan w:val="5"/>
          </w:tcPr>
          <w:p w:rsidR="00F62422" w:rsidRPr="0015580B" w:rsidRDefault="00F62422" w:rsidP="001D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580B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Международные, общероссийские, краевые проекты и мероприятия в Красноярском крае в области кинематографа</w:t>
            </w:r>
          </w:p>
        </w:tc>
      </w:tr>
      <w:tr w:rsidR="00F62422" w:rsidRPr="00BF2892" w:rsidTr="002371BF">
        <w:tc>
          <w:tcPr>
            <w:tcW w:w="560" w:type="dxa"/>
          </w:tcPr>
          <w:p w:rsidR="00F62422" w:rsidRPr="005B30A1" w:rsidRDefault="002371BF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62422" w:rsidRPr="00BF2892" w:rsidRDefault="002371BF" w:rsidP="00BF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Краевой проект «Доступное кино» для социально незащищенных слоев населения</w:t>
            </w:r>
          </w:p>
        </w:tc>
        <w:tc>
          <w:tcPr>
            <w:tcW w:w="2410" w:type="dxa"/>
          </w:tcPr>
          <w:p w:rsidR="00F62422" w:rsidRPr="00BF2892" w:rsidRDefault="002371BF" w:rsidP="00E7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КГБУК «Центр культурных инициатив»</w:t>
            </w:r>
          </w:p>
        </w:tc>
        <w:tc>
          <w:tcPr>
            <w:tcW w:w="2126" w:type="dxa"/>
          </w:tcPr>
          <w:p w:rsidR="002371BF" w:rsidRPr="00BF2892" w:rsidRDefault="00507F55" w:rsidP="005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12.01 ,</w:t>
            </w:r>
            <w:r w:rsidR="002371BF" w:rsidRPr="00BF2892">
              <w:rPr>
                <w:rFonts w:ascii="Times New Roman" w:hAnsi="Times New Roman" w:cs="Times New Roman"/>
                <w:sz w:val="24"/>
                <w:szCs w:val="24"/>
              </w:rPr>
              <w:t>19.01,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1BF" w:rsidRPr="00BF2892">
              <w:rPr>
                <w:rFonts w:ascii="Times New Roman" w:hAnsi="Times New Roman" w:cs="Times New Roman"/>
                <w:sz w:val="24"/>
                <w:szCs w:val="24"/>
              </w:rPr>
              <w:t>26.01  начало в 12.00 и в 14.00</w:t>
            </w:r>
          </w:p>
        </w:tc>
        <w:tc>
          <w:tcPr>
            <w:tcW w:w="6237" w:type="dxa"/>
          </w:tcPr>
          <w:p w:rsidR="00F62422" w:rsidRDefault="002371BF" w:rsidP="00BF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популяризацию российского кин</w:t>
            </w:r>
            <w:r w:rsidR="00880626">
              <w:rPr>
                <w:rFonts w:ascii="Times New Roman" w:hAnsi="Times New Roman" w:cs="Times New Roman"/>
                <w:sz w:val="24"/>
                <w:szCs w:val="24"/>
              </w:rPr>
              <w:t xml:space="preserve">оискусства, приобщение детей и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молодежи к качественному культурному продукту, повышение доступности культурных благ для населения. За отчетный период состоялось 6 киносеансов, которые посетило 256 человек</w:t>
            </w:r>
            <w:r w:rsidR="0050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A1" w:rsidRPr="00BF2892" w:rsidRDefault="005B30A1" w:rsidP="00BF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82" w:rsidRPr="00BF2892" w:rsidTr="002371BF">
        <w:tc>
          <w:tcPr>
            <w:tcW w:w="560" w:type="dxa"/>
          </w:tcPr>
          <w:p w:rsidR="00D55F82" w:rsidRPr="005B30A1" w:rsidRDefault="00D55F82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Фестивалю документального кино северных территорий Красноярского края «Арктика и Сибирь в объективе аборигена» </w:t>
            </w:r>
          </w:p>
        </w:tc>
        <w:tc>
          <w:tcPr>
            <w:tcW w:w="2410" w:type="dxa"/>
          </w:tcPr>
          <w:p w:rsidR="00D55F82" w:rsidRDefault="00D55F82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г. Дудинка, Таймырский Долгано-Ненецкий муниципальный район</w:t>
            </w:r>
          </w:p>
          <w:p w:rsidR="00D55F82" w:rsidRPr="00BF2892" w:rsidRDefault="00D55F82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Фестиваля документального кино северных территорий Красноярского края «Арктика и Сибирь в объективе аборигена»</w:t>
            </w:r>
          </w:p>
        </w:tc>
      </w:tr>
      <w:tr w:rsidR="00D55F82" w:rsidRPr="00BF2892" w:rsidTr="00D55F82">
        <w:tc>
          <w:tcPr>
            <w:tcW w:w="14992" w:type="dxa"/>
            <w:gridSpan w:val="5"/>
          </w:tcPr>
          <w:p w:rsidR="00D55F82" w:rsidRPr="00BF2892" w:rsidRDefault="00D55F82" w:rsidP="001D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2892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Просветительские акции, развитие кинематографического искусства, поддержка молодых талантливых кинематографистов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Default="00D55F82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D55F82" w:rsidRPr="00BF2892" w:rsidRDefault="00D55F82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6237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студенческого кинозала в общежитии колледжа и показ комедийного художественного фильма «Человек с бульвара Капуцинов»</w:t>
            </w:r>
          </w:p>
        </w:tc>
      </w:tr>
      <w:tr w:rsidR="0042158C" w:rsidRPr="00BF2892" w:rsidTr="002371BF">
        <w:tc>
          <w:tcPr>
            <w:tcW w:w="560" w:type="dxa"/>
          </w:tcPr>
          <w:p w:rsidR="0042158C" w:rsidRDefault="0042158C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42158C" w:rsidRDefault="0042158C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популяризации кино (кинолектории, книжно-иллюстративные выставки, 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42158C" w:rsidRDefault="0042158C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Ачинский район </w:t>
            </w:r>
          </w:p>
        </w:tc>
        <w:tc>
          <w:tcPr>
            <w:tcW w:w="2126" w:type="dxa"/>
          </w:tcPr>
          <w:p w:rsidR="0042158C" w:rsidRDefault="0042158C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42158C" w:rsidRPr="0042158C" w:rsidRDefault="0042158C" w:rsidP="0042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8C">
              <w:rPr>
                <w:rFonts w:ascii="Times New Roman" w:hAnsi="Times New Roman" w:cs="Times New Roman"/>
                <w:sz w:val="24"/>
                <w:szCs w:val="24"/>
              </w:rPr>
              <w:t xml:space="preserve">В Белоярской с/б прошел день информации «День Детского кино» (9 января),Вечер-портрет «Киноактеры Н.А.Крючков, М.А.Миронова» (13 января), День детского кино «Знакомьтесь, сказочник Александр Роу» (16 </w:t>
            </w:r>
            <w:r w:rsidRPr="0042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января). Также в январе прошли следующие мероприятия: Неделя детского российского кино «В гостях у сказки»</w:t>
            </w:r>
          </w:p>
          <w:p w:rsidR="0042158C" w:rsidRDefault="0042158C" w:rsidP="0042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8C">
              <w:rPr>
                <w:rFonts w:ascii="Times New Roman" w:hAnsi="Times New Roman" w:cs="Times New Roman"/>
                <w:sz w:val="24"/>
                <w:szCs w:val="24"/>
              </w:rPr>
              <w:t>(Ключинский КДЦ), Викторина «Любимые мультфильмы» (Белоярский СДК). Всего посетителей - 164 человека.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Default="0042158C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59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D55F82" w:rsidRPr="00BF2892" w:rsidRDefault="00D55F82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в колледже работала книжная выставка «Юбилейное ожерелье», посвященная юбилейным датам выдающихся деятелей кинематографии (М.И. Ромм, А. Герман, М.С. Донской, А. Миронов)</w:t>
            </w:r>
          </w:p>
        </w:tc>
      </w:tr>
      <w:tr w:rsidR="001B130D" w:rsidRPr="00BF2892" w:rsidTr="002371BF">
        <w:tc>
          <w:tcPr>
            <w:tcW w:w="560" w:type="dxa"/>
          </w:tcPr>
          <w:p w:rsidR="001B130D" w:rsidRDefault="00106A39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1B130D" w:rsidRDefault="001B130D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1B130D" w:rsidRDefault="001B130D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«Минусинский колледж культуры и искусства»</w:t>
            </w:r>
          </w:p>
        </w:tc>
        <w:tc>
          <w:tcPr>
            <w:tcW w:w="2126" w:type="dxa"/>
          </w:tcPr>
          <w:p w:rsidR="001B130D" w:rsidRDefault="001B130D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</w:tc>
        <w:tc>
          <w:tcPr>
            <w:tcW w:w="6237" w:type="dxa"/>
          </w:tcPr>
          <w:p w:rsidR="001B130D" w:rsidRDefault="001B130D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комедийного художественного фильма «Солдат Иван Бровкин»</w:t>
            </w:r>
          </w:p>
        </w:tc>
      </w:tr>
      <w:tr w:rsidR="00106A39" w:rsidRPr="00BF2892" w:rsidTr="002371BF">
        <w:tc>
          <w:tcPr>
            <w:tcW w:w="560" w:type="dxa"/>
          </w:tcPr>
          <w:p w:rsidR="00106A39" w:rsidRDefault="00106A39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106A39" w:rsidRDefault="00106A39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популяризации кино (кинолектории, книжно-иллюстративные выставки, показ 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106A39" w:rsidRDefault="00106A39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города Канска </w:t>
            </w:r>
          </w:p>
        </w:tc>
        <w:tc>
          <w:tcPr>
            <w:tcW w:w="2126" w:type="dxa"/>
          </w:tcPr>
          <w:p w:rsidR="00106A39" w:rsidRDefault="00106A39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106A39" w:rsidRDefault="00106A39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Канском краеведческом музее прошел кинопоказ «Уходящие в легенду». Участники познакомились с историей возникновения и развития мирового и российского кинематографа. В ЦГБ имени А.П. Чехова прошел лекторий «Кино и книга. Два искусства». Ведущие рассказали об истории кинематографии, об экранизации художественных произведений, также прошел открытый кинопоказ «Книга или фильм» - зрители смотрели фильм «Вечера на хуторе близ Диканьки», после обсуждение. В библиотеке-филиале №8 прошло кинопутешествие по творчеству актеров кино «Как уходили великие» - «Мгновения его жизни» - о жизни и творчестве Вячеслава Тихонова. Всего данные мероприятия посетили: 88 человек. </w:t>
            </w:r>
          </w:p>
        </w:tc>
      </w:tr>
      <w:tr w:rsidR="0069055A" w:rsidRPr="00BF2892" w:rsidTr="002371BF">
        <w:tc>
          <w:tcPr>
            <w:tcW w:w="560" w:type="dxa"/>
          </w:tcPr>
          <w:p w:rsidR="0069055A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659" w:type="dxa"/>
          </w:tcPr>
          <w:p w:rsidR="0069055A" w:rsidRDefault="0069055A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популяризации кино (кинолектории, книжно-иллюстративные выставки, 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 по произведениям классической литературы и т.п.)</w:t>
            </w:r>
          </w:p>
        </w:tc>
        <w:tc>
          <w:tcPr>
            <w:tcW w:w="2410" w:type="dxa"/>
          </w:tcPr>
          <w:p w:rsidR="0069055A" w:rsidRDefault="0069055A" w:rsidP="00D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Ачинского района </w:t>
            </w:r>
          </w:p>
        </w:tc>
        <w:tc>
          <w:tcPr>
            <w:tcW w:w="2126" w:type="dxa"/>
          </w:tcPr>
          <w:p w:rsidR="0069055A" w:rsidRDefault="0069055A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69055A" w:rsidRDefault="0069055A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в Ачинском районе проведены следующие мероприятия по популяризации кино: в Белоярской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прошел день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информации «День Детского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Вечер-портрет «Киноактеры Н.А.Крючков, М.А.Миронова»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Березовской с/б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День детского кино «Знакомьтесь, сказочник Александр Роу»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Ключинский КДЦ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 детского российского кино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икторина «Любимые мультфильмы»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были проведены выставочные мероприятия: оформлен стенд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«Знаменитые лица российского кинематографа»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п. Белый Яр (</w:t>
            </w:r>
            <w:proofErr w:type="spellStart"/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ст.Зерцалы</w:t>
            </w:r>
            <w:proofErr w:type="spellEnd"/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«Наши любимые актёры» в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фотоконкурс «С чего начинается кино» в </w:t>
            </w:r>
            <w:r w:rsidRPr="0069055A">
              <w:rPr>
                <w:rFonts w:ascii="Times New Roman" w:hAnsi="Times New Roman" w:cs="Times New Roman"/>
                <w:sz w:val="24"/>
                <w:szCs w:val="24"/>
              </w:rPr>
              <w:t>Горный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 мероприятия посетили 237 человек.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59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Формирование и выдача на киноустановки Красноярского края тематических программ по пропаганде отечественного кино</w:t>
            </w:r>
          </w:p>
        </w:tc>
        <w:tc>
          <w:tcPr>
            <w:tcW w:w="2410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Киносеть края</w:t>
            </w:r>
          </w:p>
        </w:tc>
        <w:tc>
          <w:tcPr>
            <w:tcW w:w="2126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55F82" w:rsidRPr="00BF2892" w:rsidRDefault="00D55F82" w:rsidP="005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В целях пропаганды отечественного кино КГБУК «Красноярский кинограф» сформирована кинопрограмма, в которую вошли фильмы «Броненосец «Потемкин», «Александр Невский» (</w:t>
            </w:r>
            <w:r w:rsidR="001F547E">
              <w:rPr>
                <w:rFonts w:ascii="Times New Roman" w:hAnsi="Times New Roman" w:cs="Times New Roman"/>
                <w:sz w:val="24"/>
                <w:szCs w:val="24"/>
              </w:rPr>
              <w:t xml:space="preserve">реж.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С. Эйзенштейн), «Закройщик из Торжка» (реж. Я. Протазанов), «Плохой, хороший человек» (реж. И.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Хейфиц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), «Доживем до понедельника» «Белый Бим – Черное ухо» (реж. С.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Ростоцкий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), «Детство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. Н. Бондарчук), «Русалочка» (реж. В. Бычков), «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. А. Роу), «Бриллиантовая рука», «Кавказская пленница» (реж. Л. Гайдай), «Стряпуха» (реж. Э.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), «Белые росы» (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. И. Добролюбов) и другие. Тематические кинопоказы прошли в Красноярске, Ачинске, Бородино,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Большеулуйском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, Ермаковском, К</w:t>
            </w:r>
            <w:r w:rsidR="005B3F7B">
              <w:rPr>
                <w:rFonts w:ascii="Times New Roman" w:hAnsi="Times New Roman" w:cs="Times New Roman"/>
                <w:sz w:val="24"/>
                <w:szCs w:val="24"/>
              </w:rPr>
              <w:t xml:space="preserve">анском, </w:t>
            </w:r>
            <w:proofErr w:type="spellStart"/>
            <w:r w:rsidR="005B3F7B">
              <w:rPr>
                <w:rFonts w:ascii="Times New Roman" w:hAnsi="Times New Roman" w:cs="Times New Roman"/>
                <w:sz w:val="24"/>
                <w:szCs w:val="24"/>
              </w:rPr>
              <w:t>Тюхтетском</w:t>
            </w:r>
            <w:proofErr w:type="spellEnd"/>
            <w:r w:rsidR="005B3F7B">
              <w:rPr>
                <w:rFonts w:ascii="Times New Roman" w:hAnsi="Times New Roman" w:cs="Times New Roman"/>
                <w:sz w:val="24"/>
                <w:szCs w:val="24"/>
              </w:rPr>
              <w:t>, Шарыповском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 и Шушенском районах Красноярского края. Всеми мероприятиями охвачено 820 человек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Прокат художественных и документальных фильмов на киноустановках Красноярского края для проведения мероприятий по популяризации военно-патриотического наследия</w:t>
            </w:r>
          </w:p>
        </w:tc>
        <w:tc>
          <w:tcPr>
            <w:tcW w:w="2410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Киносеть края</w:t>
            </w:r>
          </w:p>
        </w:tc>
        <w:tc>
          <w:tcPr>
            <w:tcW w:w="2126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патриотического воспитания детей и молодежи, а также пропаганды военно-патриотического наследия ко Дню воинской славы России – Дню снятия блокады Ленинграда КГБУК «Красноярский кинограф» сформирована кинопрограмма, в которую вошли фильмы «Отец солдата» (реж. Р. Чхеидзе), «Франц и Полина» (реж. М. Сегал), «Ижорский батальон» (реж. Г. Казанский), хроника «Ленинград в борьбе» и другие. Тематические кинопоказы прошли в Ачинском,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Боготольском,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Большеулуйском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, Ермаковском, Канском районах Красноярского края. Всеми мероприятиями охвачено 320 человек</w:t>
            </w:r>
          </w:p>
        </w:tc>
      </w:tr>
      <w:tr w:rsidR="00D55F82" w:rsidRPr="00BF2892" w:rsidTr="002371BF">
        <w:tc>
          <w:tcPr>
            <w:tcW w:w="560" w:type="dxa"/>
          </w:tcPr>
          <w:p w:rsidR="00D55F82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59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Прокат художественных и документальных фильмов на киноустановках Красноярского края при проведении мероприятий по организации детского и молодежного досуга, в том числе в дни школьных каникул, а также показ фильмов по школьной программе</w:t>
            </w:r>
          </w:p>
        </w:tc>
        <w:tc>
          <w:tcPr>
            <w:tcW w:w="2410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Киносеть края</w:t>
            </w:r>
          </w:p>
        </w:tc>
        <w:tc>
          <w:tcPr>
            <w:tcW w:w="2126" w:type="dxa"/>
          </w:tcPr>
          <w:p w:rsidR="00D55F82" w:rsidRPr="00BF2892" w:rsidRDefault="00D55F82" w:rsidP="00D5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55F82" w:rsidRPr="00BF2892" w:rsidRDefault="00D55F82" w:rsidP="005B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детского досуга во время новогодних каникул КГБУК "Красноярский кинограф" была сформирована кинопрограмма, посвященная Дню детского кино в России, в которую вошли фильмы «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», «По щучьему велению», «Золотые рога»,  «Вечера на хуторе близ Диканьки (реж. А. Роу), «На златом крыльце сидели» (реж. Б.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Рыцарев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), «Снежная королева» (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. Г. Казанский), «Конёк-горбунок» (реж. И.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Иванов-Вано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), «Золушка» (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Кошеверова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М. Шапиро), мультфильмы «Иван Царевич и Серый волк 2» (реж. В.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Торопчин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), «Тайна Сухаревой башни. Чародей равновесия» (реж. С. Серегин),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мультсборники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</w:t>
            </w:r>
            <w:r w:rsidR="005B3F7B">
              <w:rPr>
                <w:rFonts w:ascii="Times New Roman" w:hAnsi="Times New Roman" w:cs="Times New Roman"/>
                <w:sz w:val="24"/>
                <w:szCs w:val="24"/>
              </w:rPr>
              <w:t xml:space="preserve">ения Маши и Гоши», «Новогодний»,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«Гора самоцветов» и другие. Кинопоказы прошли в </w:t>
            </w:r>
            <w:r w:rsidR="005B3F7B">
              <w:rPr>
                <w:rFonts w:ascii="Times New Roman" w:hAnsi="Times New Roman" w:cs="Times New Roman"/>
                <w:sz w:val="24"/>
                <w:szCs w:val="24"/>
              </w:rPr>
              <w:t xml:space="preserve">городах: </w:t>
            </w:r>
            <w:proofErr w:type="spellStart"/>
            <w:r w:rsidR="005B3F7B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="005B3F7B">
              <w:rPr>
                <w:rFonts w:ascii="Times New Roman" w:hAnsi="Times New Roman" w:cs="Times New Roman"/>
                <w:sz w:val="24"/>
                <w:szCs w:val="24"/>
              </w:rPr>
              <w:t>, Шарыпово;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 Ачинском, Балахтинском, Боготольском,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Богучанском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Большемуртинском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Большеулуйском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Ермаковском,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Козульском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Краснотуранском,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Манском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Назаровском,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Нижнеингашском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Саянском,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Тюхтетском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Уярском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, Шарыповском районах Красноярского края. Всеми мероприятиями охвачено 1 793 зрителей</w:t>
            </w:r>
          </w:p>
        </w:tc>
      </w:tr>
      <w:tr w:rsidR="00262B2A" w:rsidRPr="00BF2892" w:rsidTr="002371BF">
        <w:tc>
          <w:tcPr>
            <w:tcW w:w="560" w:type="dxa"/>
          </w:tcPr>
          <w:p w:rsidR="00262B2A" w:rsidRPr="001D3740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262B2A" w:rsidRPr="00BF2892" w:rsidRDefault="00262B2A" w:rsidP="00262B2A">
            <w:pPr>
              <w:pStyle w:val="a4"/>
              <w:spacing w:after="0"/>
              <w:jc w:val="both"/>
              <w:rPr>
                <w:b/>
              </w:rPr>
            </w:pPr>
            <w:r>
              <w:t>Тематический кинопоказ</w:t>
            </w:r>
            <w:r w:rsidRPr="00BF2892">
              <w:t xml:space="preserve"> «Произведения красноярских писателей на экране»</w:t>
            </w:r>
          </w:p>
        </w:tc>
        <w:tc>
          <w:tcPr>
            <w:tcW w:w="2410" w:type="dxa"/>
          </w:tcPr>
          <w:p w:rsidR="00262B2A" w:rsidRPr="00BF2892" w:rsidRDefault="00262B2A" w:rsidP="00262B2A">
            <w:pPr>
              <w:pStyle w:val="a4"/>
              <w:spacing w:after="0"/>
              <w:jc w:val="both"/>
            </w:pPr>
            <w:r w:rsidRPr="00BF2892">
              <w:t>Кинозал ККИМК</w:t>
            </w:r>
          </w:p>
          <w:p w:rsidR="00262B2A" w:rsidRPr="00BF2892" w:rsidRDefault="00262B2A" w:rsidP="0026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B2A" w:rsidRPr="00BF2892" w:rsidRDefault="00262B2A" w:rsidP="00262B2A">
            <w:pPr>
              <w:pStyle w:val="a4"/>
              <w:spacing w:after="0"/>
              <w:jc w:val="both"/>
            </w:pPr>
            <w:r w:rsidRPr="00BF2892">
              <w:t>14 января в 14.00</w:t>
            </w:r>
          </w:p>
          <w:p w:rsidR="00262B2A" w:rsidRPr="00BF2892" w:rsidRDefault="00262B2A" w:rsidP="0026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B2A" w:rsidRPr="00BF2892" w:rsidRDefault="00262B2A" w:rsidP="00262B2A">
            <w:pPr>
              <w:pStyle w:val="a4"/>
              <w:spacing w:after="0"/>
              <w:jc w:val="both"/>
            </w:pPr>
            <w:r w:rsidRPr="00BF2892">
              <w:t xml:space="preserve">Проведен 1-ый киносеанс </w:t>
            </w:r>
            <w:r w:rsidRPr="00BF2892">
              <w:rPr>
                <w:lang w:val="en-US"/>
              </w:rPr>
              <w:t>I</w:t>
            </w:r>
            <w:r>
              <w:t xml:space="preserve"> </w:t>
            </w:r>
            <w:r w:rsidRPr="00BF2892">
              <w:t>части фильма «Хмель» А. Черкасова</w:t>
            </w:r>
            <w:r>
              <w:t xml:space="preserve">. </w:t>
            </w:r>
            <w:r w:rsidRPr="00BF2892">
              <w:t>Перед сеансом – лекция о творчестве А. Черкасова, затем показ фильма, 120 зрителей</w:t>
            </w:r>
          </w:p>
          <w:p w:rsidR="00262B2A" w:rsidRPr="00BF2892" w:rsidRDefault="00262B2A" w:rsidP="0026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740" w:rsidRPr="00BF2892" w:rsidTr="002371BF">
        <w:tc>
          <w:tcPr>
            <w:tcW w:w="560" w:type="dxa"/>
          </w:tcPr>
          <w:p w:rsidR="001D3740" w:rsidRPr="001D3740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1D3740" w:rsidRDefault="001D3740" w:rsidP="001D3740">
            <w:pPr>
              <w:pStyle w:val="a4"/>
              <w:spacing w:after="0"/>
              <w:jc w:val="both"/>
            </w:pPr>
            <w:r w:rsidRPr="00BF2892">
              <w:t>Цикл документальных фильмов «Мой Красноярский край»</w:t>
            </w:r>
            <w:r>
              <w:t>, посвященный Году российского кино</w:t>
            </w:r>
          </w:p>
          <w:p w:rsidR="001D3740" w:rsidRPr="00BF2892" w:rsidRDefault="001D3740" w:rsidP="001D3740">
            <w:pPr>
              <w:pStyle w:val="a4"/>
              <w:spacing w:after="0"/>
              <w:jc w:val="both"/>
            </w:pPr>
          </w:p>
        </w:tc>
        <w:tc>
          <w:tcPr>
            <w:tcW w:w="2410" w:type="dxa"/>
          </w:tcPr>
          <w:p w:rsidR="001D3740" w:rsidRPr="00BF2892" w:rsidRDefault="001D3740" w:rsidP="001D3740">
            <w:pPr>
              <w:pStyle w:val="a4"/>
              <w:spacing w:after="0"/>
              <w:jc w:val="both"/>
            </w:pPr>
            <w:r w:rsidRPr="00BF2892">
              <w:t>РДК</w:t>
            </w:r>
          </w:p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740" w:rsidRPr="00BF2892" w:rsidRDefault="001D3740" w:rsidP="005B3F7B">
            <w:pPr>
              <w:pStyle w:val="a4"/>
              <w:spacing w:after="0"/>
              <w:jc w:val="both"/>
            </w:pPr>
            <w:r w:rsidRPr="00BF2892">
              <w:t>20</w:t>
            </w:r>
            <w:r w:rsidR="005B3F7B">
              <w:t xml:space="preserve"> января</w:t>
            </w:r>
          </w:p>
        </w:tc>
        <w:tc>
          <w:tcPr>
            <w:tcW w:w="6237" w:type="dxa"/>
          </w:tcPr>
          <w:p w:rsidR="001D3740" w:rsidRDefault="001D3740" w:rsidP="001D3740">
            <w:pPr>
              <w:pStyle w:val="a4"/>
              <w:spacing w:before="0" w:beforeAutospacing="0" w:after="0"/>
              <w:jc w:val="both"/>
            </w:pPr>
            <w:r w:rsidRPr="00BF2892">
              <w:t>Документальн</w:t>
            </w:r>
            <w:r>
              <w:t>ый фильм о Балахтинском районе.  Количество зрителей, посмотревших фильм, 1</w:t>
            </w:r>
            <w:r w:rsidR="005B3F7B">
              <w:t>50 человек</w:t>
            </w:r>
          </w:p>
          <w:p w:rsidR="001D3740" w:rsidRPr="00BF2892" w:rsidRDefault="001D3740" w:rsidP="001D3740">
            <w:pPr>
              <w:pStyle w:val="a4"/>
              <w:spacing w:before="0" w:beforeAutospacing="0" w:after="0"/>
              <w:jc w:val="both"/>
            </w:pPr>
          </w:p>
        </w:tc>
      </w:tr>
      <w:tr w:rsidR="001D3740" w:rsidRPr="00BF2892" w:rsidTr="002371BF">
        <w:tc>
          <w:tcPr>
            <w:tcW w:w="560" w:type="dxa"/>
          </w:tcPr>
          <w:p w:rsidR="001D3740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видеоэкскурсии по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музею-заповеднику «Ленин в Шушенском»</w:t>
            </w:r>
          </w:p>
        </w:tc>
        <w:tc>
          <w:tcPr>
            <w:tcW w:w="2410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Музей-заповедник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«Шушенское»</w:t>
            </w:r>
          </w:p>
        </w:tc>
        <w:tc>
          <w:tcPr>
            <w:tcW w:w="2126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6237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сценарного плана видеоэкскурсии и работа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текстом</w:t>
            </w:r>
          </w:p>
        </w:tc>
      </w:tr>
      <w:tr w:rsidR="001D3740" w:rsidRPr="00BF2892" w:rsidTr="002371BF">
        <w:tc>
          <w:tcPr>
            <w:tcW w:w="560" w:type="dxa"/>
          </w:tcPr>
          <w:p w:rsidR="001D3740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9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документального фильма</w:t>
            </w:r>
            <w:r w:rsidR="005B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«Фашизм не пройдет»</w:t>
            </w:r>
          </w:p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Музей-заповедник «Шушенское»</w:t>
            </w:r>
          </w:p>
        </w:tc>
        <w:tc>
          <w:tcPr>
            <w:tcW w:w="2126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1D3740" w:rsidRPr="00BF2892" w:rsidRDefault="001D3740" w:rsidP="001D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Сбор информации и монтаж видеосюжетов к фильму</w:t>
            </w:r>
          </w:p>
        </w:tc>
      </w:tr>
      <w:tr w:rsidR="001B130D" w:rsidRPr="00BF2892" w:rsidTr="002371BF">
        <w:tc>
          <w:tcPr>
            <w:tcW w:w="560" w:type="dxa"/>
          </w:tcPr>
          <w:p w:rsidR="001B130D" w:rsidRDefault="0069055A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1B130D" w:rsidRPr="00BF2892" w:rsidRDefault="001B130D" w:rsidP="001F547E">
            <w:pPr>
              <w:pStyle w:val="a4"/>
              <w:tabs>
                <w:tab w:val="left" w:pos="972"/>
              </w:tabs>
              <w:spacing w:after="0"/>
              <w:jc w:val="both"/>
            </w:pPr>
            <w:r w:rsidRPr="00BF2892">
              <w:t>Встреча в клубе «</w:t>
            </w:r>
            <w:proofErr w:type="spellStart"/>
            <w:r w:rsidRPr="00BF2892">
              <w:t>Аниме</w:t>
            </w:r>
            <w:proofErr w:type="spellEnd"/>
            <w:r w:rsidRPr="00BF2892">
              <w:t>»: «Современная русская анимация: с чего все начиналось»</w:t>
            </w:r>
          </w:p>
        </w:tc>
        <w:tc>
          <w:tcPr>
            <w:tcW w:w="2410" w:type="dxa"/>
          </w:tcPr>
          <w:p w:rsidR="001B130D" w:rsidRPr="00BF2892" w:rsidRDefault="001B130D" w:rsidP="001F547E">
            <w:pPr>
              <w:pStyle w:val="a4"/>
              <w:spacing w:after="0"/>
            </w:pPr>
            <w:r>
              <w:t xml:space="preserve">г. </w:t>
            </w:r>
            <w:r w:rsidRPr="00BF2892">
              <w:t>Красноярск, Красноярская краевая молодежная библиотека</w:t>
            </w:r>
          </w:p>
        </w:tc>
        <w:tc>
          <w:tcPr>
            <w:tcW w:w="2126" w:type="dxa"/>
          </w:tcPr>
          <w:p w:rsidR="001B130D" w:rsidRPr="00BF2892" w:rsidRDefault="001B130D" w:rsidP="005B3F7B">
            <w:pPr>
              <w:pStyle w:val="a4"/>
              <w:spacing w:after="0"/>
              <w:jc w:val="both"/>
            </w:pPr>
            <w:r w:rsidRPr="00BF2892">
              <w:t>16</w:t>
            </w:r>
            <w:r w:rsidR="005B3F7B">
              <w:t xml:space="preserve"> января</w:t>
            </w:r>
          </w:p>
        </w:tc>
        <w:tc>
          <w:tcPr>
            <w:tcW w:w="6237" w:type="dxa"/>
          </w:tcPr>
          <w:p w:rsidR="001B130D" w:rsidRPr="001C3011" w:rsidRDefault="001B130D" w:rsidP="001C301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 в  рамках тематического 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Шедевры российской мультипликации» (к 80-летию студии мультипликационных фильмов «</w:t>
            </w:r>
            <w:proofErr w:type="spellStart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BF2892">
              <w:rPr>
                <w:rFonts w:ascii="Times New Roman" w:hAnsi="Times New Roman" w:cs="Times New Roman"/>
                <w:sz w:val="24"/>
                <w:szCs w:val="24"/>
              </w:rPr>
              <w:t>»).  Участники мероприятия   узнали об  интересных  фактах  и событиях     из  истории  и первых годах развития советской мультипликации, а также посмотрели   фрагменты     популярных  мультфильмов</w:t>
            </w:r>
            <w:r w:rsidR="005B3F7B"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- 35 человек</w:t>
            </w:r>
            <w:r w:rsidRPr="00BF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30D" w:rsidRPr="00BF2892" w:rsidTr="001D3740">
        <w:tc>
          <w:tcPr>
            <w:tcW w:w="14992" w:type="dxa"/>
            <w:gridSpan w:val="5"/>
          </w:tcPr>
          <w:p w:rsidR="001B130D" w:rsidRPr="00BF2892" w:rsidRDefault="001B130D" w:rsidP="001D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2892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Научно-практические конференции, мероприятия (форумы, съезды, семинары, круглые столы и пр.)</w:t>
            </w:r>
          </w:p>
        </w:tc>
      </w:tr>
      <w:tr w:rsidR="001B130D" w:rsidRPr="00BF2892" w:rsidTr="001D3740">
        <w:tc>
          <w:tcPr>
            <w:tcW w:w="14992" w:type="dxa"/>
            <w:gridSpan w:val="5"/>
          </w:tcPr>
          <w:p w:rsidR="001B130D" w:rsidRPr="00BF2892" w:rsidRDefault="001B130D" w:rsidP="001D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F2892">
              <w:rPr>
                <w:rFonts w:ascii="Times New Roman" w:hAnsi="Times New Roman" w:cs="Times New Roman"/>
                <w:b/>
                <w:sz w:val="24"/>
                <w:szCs w:val="24"/>
              </w:rPr>
              <w:t>. Популяризация творчества в области кино на территории Красноярского края</w:t>
            </w:r>
          </w:p>
        </w:tc>
      </w:tr>
      <w:tr w:rsidR="001B130D" w:rsidRPr="00BF2892" w:rsidTr="002371BF">
        <w:tc>
          <w:tcPr>
            <w:tcW w:w="560" w:type="dxa"/>
          </w:tcPr>
          <w:p w:rsidR="001B130D" w:rsidRPr="005B30A1" w:rsidRDefault="001B130D" w:rsidP="00BF2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B130D" w:rsidRPr="00BF2892" w:rsidRDefault="001B130D" w:rsidP="001D3740">
            <w:pPr>
              <w:pStyle w:val="a4"/>
              <w:spacing w:after="0"/>
              <w:jc w:val="both"/>
            </w:pPr>
            <w:r w:rsidRPr="00BF2892">
              <w:t>Проект «Старый кинотеатр». Тема года: «Кинематограф мастеров: актеру честь и место». Киновечер «Не повторяюсь в своих ролях», посвященный 75-летию С.К. Шакурова</w:t>
            </w:r>
          </w:p>
          <w:p w:rsidR="001B130D" w:rsidRPr="00BF2892" w:rsidRDefault="001B130D" w:rsidP="001D3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30D" w:rsidRPr="00BF2892" w:rsidRDefault="001B130D" w:rsidP="001D3740">
            <w:pPr>
              <w:pStyle w:val="a4"/>
              <w:spacing w:after="0"/>
              <w:jc w:val="both"/>
            </w:pPr>
            <w:r w:rsidRPr="00BF2892">
              <w:t>Кинозал ККИМК</w:t>
            </w:r>
          </w:p>
          <w:p w:rsidR="001B130D" w:rsidRPr="00BF2892" w:rsidRDefault="001B130D" w:rsidP="001D3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30D" w:rsidRPr="00BF2892" w:rsidRDefault="001B130D" w:rsidP="001D3740">
            <w:pPr>
              <w:pStyle w:val="a4"/>
              <w:spacing w:after="0"/>
              <w:jc w:val="both"/>
            </w:pPr>
            <w:r w:rsidRPr="00BF2892">
              <w:t>21 января в 14.00</w:t>
            </w:r>
          </w:p>
          <w:p w:rsidR="001B130D" w:rsidRPr="00BF2892" w:rsidRDefault="001B130D" w:rsidP="001D3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B130D" w:rsidRPr="00BF2892" w:rsidRDefault="001B130D" w:rsidP="001D3740">
            <w:pPr>
              <w:pStyle w:val="a4"/>
              <w:spacing w:after="0"/>
              <w:jc w:val="both"/>
            </w:pPr>
            <w:r w:rsidRPr="00BF2892">
              <w:t>Творческий портрет актера с демонстрации 4х-фрагментов из его фильмов и полностью демонстрация х/</w:t>
            </w:r>
            <w:proofErr w:type="spellStart"/>
            <w:r w:rsidRPr="00BF2892">
              <w:t>ф</w:t>
            </w:r>
            <w:proofErr w:type="spellEnd"/>
            <w:r w:rsidRPr="00BF2892">
              <w:t xml:space="preserve"> «Друг». 60 зрителей</w:t>
            </w:r>
          </w:p>
          <w:p w:rsidR="001B130D" w:rsidRPr="00BF2892" w:rsidRDefault="001B130D" w:rsidP="001D3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22" w:rsidRDefault="00F62422" w:rsidP="00BF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30D" w:rsidRDefault="004276E9" w:rsidP="00BF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66040</wp:posOffset>
            </wp:positionV>
            <wp:extent cx="1181100" cy="771525"/>
            <wp:effectExtent l="57150" t="19050" r="19050" b="0"/>
            <wp:wrapNone/>
            <wp:docPr id="1" name="Рисунок 1" descr="C:\Users\Роман\Documents\Scanned Documents\подпись Кудрявцева Д.В.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Scanned Documents\подпись Кудрявцева Д.В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950" t="10095" r="32422" b="8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1B130D" w:rsidRDefault="001B130D" w:rsidP="00BF2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F62422" w:rsidRDefault="001B130D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КГБУК «Красноярский кинограф»                                                                                                          Д.В. Кудрявцев </w:t>
      </w: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547E" w:rsidRP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547E">
        <w:rPr>
          <w:rFonts w:ascii="Times New Roman" w:hAnsi="Times New Roman" w:cs="Times New Roman"/>
          <w:sz w:val="18"/>
          <w:szCs w:val="18"/>
        </w:rPr>
        <w:t>Дудина Наталья Ивановна</w:t>
      </w:r>
    </w:p>
    <w:p w:rsidR="001F547E" w:rsidRPr="001F547E" w:rsidRDefault="001F547E" w:rsidP="005A3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547E">
        <w:rPr>
          <w:rFonts w:ascii="Times New Roman" w:hAnsi="Times New Roman" w:cs="Times New Roman"/>
          <w:sz w:val="18"/>
          <w:szCs w:val="18"/>
        </w:rPr>
        <w:t>243-74-16</w:t>
      </w:r>
    </w:p>
    <w:sectPr w:rsidR="001F547E" w:rsidRPr="001F547E" w:rsidSect="001F547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422"/>
    <w:rsid w:val="000446BE"/>
    <w:rsid w:val="000B1B41"/>
    <w:rsid w:val="000D0650"/>
    <w:rsid w:val="00106A39"/>
    <w:rsid w:val="00152790"/>
    <w:rsid w:val="0015580B"/>
    <w:rsid w:val="00170A1D"/>
    <w:rsid w:val="001B130D"/>
    <w:rsid w:val="001C249C"/>
    <w:rsid w:val="001C3011"/>
    <w:rsid w:val="001D3740"/>
    <w:rsid w:val="001F547E"/>
    <w:rsid w:val="002371BF"/>
    <w:rsid w:val="00262B2A"/>
    <w:rsid w:val="002C3D1B"/>
    <w:rsid w:val="003479FF"/>
    <w:rsid w:val="00375507"/>
    <w:rsid w:val="003B41AC"/>
    <w:rsid w:val="0042158C"/>
    <w:rsid w:val="004276E9"/>
    <w:rsid w:val="00507F55"/>
    <w:rsid w:val="00522A81"/>
    <w:rsid w:val="00537EC0"/>
    <w:rsid w:val="005A3FAD"/>
    <w:rsid w:val="005B09A0"/>
    <w:rsid w:val="005B30A1"/>
    <w:rsid w:val="005B3F7B"/>
    <w:rsid w:val="005D1EBE"/>
    <w:rsid w:val="0066225D"/>
    <w:rsid w:val="00670107"/>
    <w:rsid w:val="006803A5"/>
    <w:rsid w:val="0069055A"/>
    <w:rsid w:val="007E32B0"/>
    <w:rsid w:val="008542F1"/>
    <w:rsid w:val="00880626"/>
    <w:rsid w:val="008C2FDF"/>
    <w:rsid w:val="00924C06"/>
    <w:rsid w:val="009750DD"/>
    <w:rsid w:val="00A17EA1"/>
    <w:rsid w:val="00A87B7D"/>
    <w:rsid w:val="00B32F11"/>
    <w:rsid w:val="00B40505"/>
    <w:rsid w:val="00BF2892"/>
    <w:rsid w:val="00C63DF9"/>
    <w:rsid w:val="00CD1BF4"/>
    <w:rsid w:val="00CF6049"/>
    <w:rsid w:val="00D55F82"/>
    <w:rsid w:val="00E76B32"/>
    <w:rsid w:val="00E81492"/>
    <w:rsid w:val="00E85056"/>
    <w:rsid w:val="00F62422"/>
    <w:rsid w:val="00F64C62"/>
    <w:rsid w:val="00FA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B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2016-02-02T03:45:00Z</dcterms:created>
  <dcterms:modified xsi:type="dcterms:W3CDTF">2016-05-24T08:31:00Z</dcterms:modified>
</cp:coreProperties>
</file>